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0AB1793A" w:rsidP="0AB1793A" w:rsidRDefault="0AB1793A" w14:noSpellErr="1" w14:paraId="6B6E5A61" w14:textId="07D38275">
      <w:pPr>
        <w:pStyle w:val="Normal"/>
        <w:bidi w:val="0"/>
        <w:spacing w:before="0" w:beforeAutospacing="off" w:after="200" w:afterAutospacing="off" w:line="276" w:lineRule="auto"/>
        <w:ind w:left="0" w:right="0"/>
        <w:jc w:val="left"/>
      </w:pPr>
      <w:r w:rsidR="0AB1793A">
        <w:rPr/>
        <w:t>Current State of Project:</w:t>
      </w:r>
    </w:p>
    <w:p w:rsidR="0AB1793A" w:rsidP="0AB1793A" w:rsidRDefault="0AB1793A" w14:noSpellErr="1" w14:paraId="2B7E590C" w14:textId="31E4C045">
      <w:pPr>
        <w:pStyle w:val="ListParagraph"/>
        <w:numPr>
          <w:ilvl w:val="0"/>
          <w:numId w:val="1"/>
        </w:numPr>
        <w:bidi w:val="0"/>
        <w:spacing w:before="0" w:beforeAutospacing="off" w:after="200" w:afterAutospacing="off" w:line="276" w:lineRule="auto"/>
        <w:ind w:right="0"/>
        <w:jc w:val="left"/>
        <w:rPr>
          <w:sz w:val="22"/>
          <w:szCs w:val="22"/>
        </w:rPr>
      </w:pPr>
      <w:r w:rsidR="0AB1793A">
        <w:rPr/>
        <w:t>Printed out two new hardware pieces</w:t>
      </w:r>
    </w:p>
    <w:p w:rsidR="0AB1793A" w:rsidP="0AB1793A" w:rsidRDefault="0AB1793A" w14:noSpellErr="1" w14:paraId="1A31425C" w14:textId="78B6AC55">
      <w:pPr>
        <w:pStyle w:val="ListParagraph"/>
        <w:numPr>
          <w:ilvl w:val="0"/>
          <w:numId w:val="1"/>
        </w:numPr>
        <w:bidi w:val="0"/>
        <w:spacing w:before="0" w:beforeAutospacing="off" w:after="200" w:afterAutospacing="off" w:line="276" w:lineRule="auto"/>
        <w:ind w:right="0"/>
        <w:jc w:val="left"/>
        <w:rPr>
          <w:sz w:val="22"/>
          <w:szCs w:val="22"/>
        </w:rPr>
      </w:pPr>
      <w:r w:rsidR="0AB1793A">
        <w:rPr/>
        <w:t>Identified possible fixes to unfor</w:t>
      </w:r>
      <w:r w:rsidR="0AB1793A">
        <w:rPr/>
        <w:t>e</w:t>
      </w:r>
      <w:r w:rsidR="0AB1793A">
        <w:rPr/>
        <w:t>seen problems</w:t>
      </w:r>
    </w:p>
    <w:p w:rsidR="0AB1793A" w:rsidP="0AB1793A" w:rsidRDefault="0AB1793A" w14:noSpellErr="1" w14:paraId="25808530" w14:textId="007C976E">
      <w:pPr>
        <w:pStyle w:val="ListParagraph"/>
        <w:numPr>
          <w:ilvl w:val="1"/>
          <w:numId w:val="1"/>
        </w:numPr>
        <w:bidi w:val="0"/>
        <w:spacing w:before="0" w:beforeAutospacing="off" w:after="200" w:afterAutospacing="off" w:line="276" w:lineRule="auto"/>
        <w:ind w:right="0"/>
        <w:jc w:val="left"/>
        <w:rPr>
          <w:sz w:val="22"/>
          <w:szCs w:val="22"/>
        </w:rPr>
      </w:pPr>
      <w:r w:rsidR="0AB1793A">
        <w:rPr/>
        <w:t>Split socket into two halves and extend to ~2/3 of sphere rather than ½</w:t>
      </w:r>
    </w:p>
    <w:p w:rsidR="0AB1793A" w:rsidP="0AB1793A" w:rsidRDefault="0AB1793A" w14:noSpellErr="1" w14:paraId="207118BE" w14:textId="23709F39">
      <w:pPr>
        <w:pStyle w:val="ListParagraph"/>
        <w:numPr>
          <w:ilvl w:val="1"/>
          <w:numId w:val="1"/>
        </w:numPr>
        <w:bidi w:val="0"/>
        <w:spacing w:before="0" w:beforeAutospacing="off" w:after="200" w:afterAutospacing="off" w:line="276" w:lineRule="auto"/>
        <w:ind w:right="0"/>
        <w:jc w:val="left"/>
        <w:rPr>
          <w:sz w:val="22"/>
          <w:szCs w:val="22"/>
        </w:rPr>
      </w:pPr>
      <w:r w:rsidR="0AB1793A">
        <w:rPr/>
        <w:t>Narrow inside of ball so that it is the diameter of smaller stethoscope head</w:t>
      </w:r>
    </w:p>
    <w:p w:rsidR="0AB1793A" w:rsidP="0AB1793A" w:rsidRDefault="0AB1793A" w14:noSpellErr="1" w14:paraId="577AFC73" w14:textId="479CCFAD">
      <w:pPr>
        <w:pStyle w:val="ListParagraph"/>
        <w:numPr>
          <w:ilvl w:val="1"/>
          <w:numId w:val="1"/>
        </w:numPr>
        <w:bidi w:val="0"/>
        <w:spacing w:before="0" w:beforeAutospacing="off" w:after="200" w:afterAutospacing="off" w:line="276" w:lineRule="auto"/>
        <w:ind w:right="0"/>
        <w:jc w:val="left"/>
        <w:rPr>
          <w:sz w:val="22"/>
          <w:szCs w:val="22"/>
        </w:rPr>
      </w:pPr>
      <w:r w:rsidR="0AB1793A">
        <w:rPr/>
        <w:t>Extend a 3-part cylinder from the ball to snuggly fit the stethoscope neck and head</w:t>
      </w:r>
    </w:p>
    <w:p w:rsidR="0AB1793A" w:rsidP="0AB1793A" w:rsidRDefault="0AB1793A" w14:noSpellErr="1" w14:paraId="6407A14F" w14:textId="7FDA0B1A">
      <w:pPr>
        <w:pStyle w:val="ListParagraph"/>
        <w:numPr>
          <w:ilvl w:val="0"/>
          <w:numId w:val="1"/>
        </w:numPr>
        <w:bidi w:val="0"/>
        <w:spacing w:before="0" w:beforeAutospacing="off" w:after="200" w:afterAutospacing="off" w:line="276" w:lineRule="auto"/>
        <w:ind w:right="0"/>
        <w:jc w:val="left"/>
        <w:rPr>
          <w:sz w:val="22"/>
          <w:szCs w:val="22"/>
        </w:rPr>
      </w:pPr>
      <w:r w:rsidR="0AB1793A">
        <w:rPr/>
        <w:t xml:space="preserve">Planned out a couple options for a hand grip </w:t>
      </w:r>
      <w:r w:rsidR="0AB1793A">
        <w:rPr/>
        <w:t>on the cane part of the hardware</w:t>
      </w:r>
    </w:p>
    <w:p w:rsidR="0AB1793A" w:rsidP="0AB1793A" w:rsidRDefault="0AB1793A" w14:paraId="2223FD11" w14:textId="67B77C8A">
      <w:pPr>
        <w:pStyle w:val="ListParagraph"/>
        <w:numPr>
          <w:ilvl w:val="0"/>
          <w:numId w:val="1"/>
        </w:numPr>
        <w:bidi w:val="0"/>
        <w:spacing w:before="0" w:beforeAutospacing="off" w:after="200" w:afterAutospacing="off" w:line="276" w:lineRule="auto"/>
        <w:ind w:right="0"/>
        <w:jc w:val="left"/>
        <w:rPr>
          <w:sz w:val="22"/>
          <w:szCs w:val="22"/>
        </w:rPr>
      </w:pPr>
      <w:r w:rsidR="0AB1793A">
        <w:rPr/>
        <w:t xml:space="preserve">A more </w:t>
      </w:r>
      <w:r w:rsidR="0AB1793A">
        <w:rPr/>
        <w:t>q</w:t>
      </w:r>
      <w:r w:rsidR="0AB1793A">
        <w:rPr/>
        <w:t>uantitative verification of the algorithm’s accuracy was performed</w:t>
      </w:r>
    </w:p>
    <w:p w:rsidR="0AB1793A" w:rsidP="0AB1793A" w:rsidRDefault="0AB1793A" w14:noSpellErr="1" w14:paraId="350C8440" w14:textId="22EC8D90">
      <w:pPr>
        <w:pStyle w:val="ListParagraph"/>
        <w:numPr>
          <w:ilvl w:val="0"/>
          <w:numId w:val="1"/>
        </w:numPr>
        <w:bidi w:val="0"/>
        <w:spacing w:before="0" w:beforeAutospacing="off" w:after="200" w:afterAutospacing="off" w:line="276" w:lineRule="auto"/>
        <w:ind w:right="0"/>
        <w:jc w:val="left"/>
        <w:rPr>
          <w:sz w:val="22"/>
          <w:szCs w:val="22"/>
        </w:rPr>
      </w:pPr>
      <w:r w:rsidR="0AB1793A">
        <w:rPr/>
        <w:t>Determined that the information collected from the UI will be stored either directly onto a computer folder or into a cloud-based folder</w:t>
      </w:r>
    </w:p>
    <w:p w:rsidR="0AB1793A" w:rsidP="0AB1793A" w:rsidRDefault="0AB1793A" w14:paraId="004A3C6E" w14:textId="3E2EA5D0">
      <w:pPr>
        <w:pStyle w:val="Normal"/>
        <w:bidi w:val="0"/>
        <w:spacing w:before="0" w:beforeAutospacing="off" w:after="200" w:afterAutospacing="off" w:line="276" w:lineRule="auto"/>
        <w:ind w:right="0"/>
        <w:jc w:val="left"/>
      </w:pPr>
      <w:r w:rsidR="0AB1793A">
        <w:rPr/>
        <w:t>This week, we focused on developing the hardware and decided on a design that will properly conform to the stethoscope’s body (including neck and head) without restricting the movement of the ball and socket mechanism.</w:t>
      </w:r>
      <w:r w:rsidR="0AB1793A">
        <w:rPr/>
        <w:t xml:space="preserve"> Additionally, we made plans regarding the handle of the cane and will be purchasing additional components soon. We also developed more quantitative methods of evaluating the accuracy of the classification algorithms and updated the website.</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0AB1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A38803C"/>
  <w15:docId w15:val="{b439bf8e-15b9-486d-b1ba-96f4f660a88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20900fd0b79f41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NTYyLjl8MzgwNDk3LzQzMy9FbnRyeVBhcnQvMTIxMTE3MjA4NHwxNDI4Ljg5OTk5OTk5OTk5OTk=</eid>
  <version>1</version>
  <updated-at>2019-03-20T14:16:36-05:00</updated-at>
</LabArchives>
</file>

<file path=customXml/itemProps1.xml><?xml version="1.0" encoding="utf-8"?>
<ds:datastoreItem xmlns:ds="http://schemas.openxmlformats.org/officeDocument/2006/customXml" ds:itemID="{20B7B0E0-2BE6-4929-97AD-9391503FA25D}">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Kevin Xie</lastModifiedBy>
  <revision>2</revision>
  <dcterms:created xsi:type="dcterms:W3CDTF">2011-01-26T18:32:00.0000000Z</dcterms:created>
  <dcterms:modified xsi:type="dcterms:W3CDTF">2019-03-20T19:26:09.9544252Z</dcterms:modified>
</coreProperties>
</file>