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784629F5" w:rsidRDefault="00217C75" w14:paraId="672A6659" wp14:noSpellErr="1" wp14:textId="70329DDF">
      <w:pPr>
        <w:rPr>
          <w:vertAlign w:val="superscript"/>
        </w:rPr>
      </w:pPr>
      <w:r w:rsidR="483DC588">
        <w:rPr/>
        <w:t>This past Friday afternoon, November 9th, we met with Dr. Ortega and Dr. Fenton</w:t>
      </w:r>
      <w:r w:rsidR="483DC588">
        <w:rPr/>
        <w:t>, another physician at Mercy Virtual,</w:t>
      </w:r>
      <w:r w:rsidR="483DC588">
        <w:rPr/>
        <w:t xml:space="preserve"> to</w:t>
      </w:r>
      <w:r w:rsidR="483DC588">
        <w:rPr/>
        <w:t xml:space="preserve"> get their ideas of designs we should be looking at and the pros and cons of electronic stethoscopes Mercy Virtual has previously used. Knowing what worked and what didn’t work for the patient population of Mercy Virtual is important so that we know how to edit our design and improve upon the flaws of the current market options. We also received ideas for how to edit our user experience survey, which we edited as a team during a meeting on November 12</w:t>
      </w:r>
      <w:r w:rsidRPr="483DC588" w:rsidR="483DC588">
        <w:rPr>
          <w:vertAlign w:val="superscript"/>
        </w:rPr>
        <w:t>th</w:t>
      </w:r>
      <w:r w:rsidR="483DC588">
        <w:rPr/>
        <w:t>, and sent to Dr. Ortega</w:t>
      </w:r>
      <w:r w:rsidR="483DC588">
        <w:rPr/>
        <w:t xml:space="preserve"> and Dr. Fenton. We received feedback on the survey from both physicians requesting we include more description of auscultation, and to think more about our target market. We have consulted with Drs. Ortega and Fenton and their thoughts are that a trigger point cane design for our device is the best option to treat an older patient population with chronic lung (and perhaps heart) disease. We are in the </w:t>
      </w:r>
      <w:r w:rsidR="483DC588">
        <w:rPr/>
        <w:t xml:space="preserve">process of </w:t>
      </w:r>
      <w:r w:rsidR="483DC588">
        <w:rPr/>
        <w:t>better</w:t>
      </w:r>
      <w:r w:rsidR="483DC588">
        <w:rPr/>
        <w:t xml:space="preserve"> editing our survey to match these changes. </w:t>
      </w:r>
    </w:p>
    <w:p w:rsidR="483DC588" w:rsidP="483DC588" w:rsidRDefault="483DC588" w14:paraId="05900767" w14:textId="5C2A25BB">
      <w:pPr>
        <w:pStyle w:val="Normal"/>
      </w:pPr>
      <w:r w:rsidR="483DC588">
        <w:rPr/>
        <w:t xml:space="preserve">This week, we began analyzing the performance of random forests and nearest neighbors.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483DC588"/>
    <w:rsid w:val="78462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28677E"/>
  <w15:docId w15:val="{f5e3304b-9ea1-459e-9929-7f7b65132d7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MjU3LjQwMDAwMDAwMDAwMDAzfDM4MDQ5Ny8xOTgvRW50cnlQYXJ0LzI5NjYwMTA5OHw2NTMuNA==</eid>
  <version>1</version>
  <updated-at>2018-11-12T09:15:27-06:00</updated-at>
</LabArchives>
</file>

<file path=customXml/itemProps1.xml><?xml version="1.0" encoding="utf-8"?>
<ds:datastoreItem xmlns:ds="http://schemas.openxmlformats.org/officeDocument/2006/customXml" ds:itemID="{FA1B330F-74DB-4498-84B0-173F1B072C9E}">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3</revision>
  <dcterms:created xsi:type="dcterms:W3CDTF">2011-01-26T18:32:00.0000000Z</dcterms:created>
  <dcterms:modified xsi:type="dcterms:W3CDTF">2018-11-16T17:16:02.2378265Z</dcterms:modified>
</coreProperties>
</file>